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t>石家庄高新区总工会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关于第</w:t>
      </w:r>
      <w:r>
        <w:rPr>
          <w:rFonts w:hint="eastAsia" w:ascii="黑体" w:eastAsia="黑体"/>
          <w:b/>
          <w:sz w:val="44"/>
          <w:szCs w:val="44"/>
          <w:lang w:eastAsia="zh-CN"/>
        </w:rPr>
        <w:t>十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二</w:t>
      </w:r>
      <w:r>
        <w:rPr>
          <w:rFonts w:hint="eastAsia" w:ascii="黑体" w:eastAsia="黑体"/>
          <w:b/>
          <w:sz w:val="44"/>
          <w:szCs w:val="44"/>
        </w:rPr>
        <w:t>批职工经济技术创新评比的通知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为进一步调动区内职工经济技术创新活动积极性，按照年初工作计划，区总工会将于近期举办第</w:t>
      </w: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批职工经济技术创新评比活动，具体申报安排如下：</w:t>
      </w:r>
    </w:p>
    <w:p>
      <w:pPr>
        <w:ind w:left="799" w:leftChars="304" w:hanging="161" w:hangingChars="5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一、申报单位应符合以下条件：</w:t>
      </w:r>
    </w:p>
    <w:p>
      <w:pPr>
        <w:ind w:left="798" w:leftChars="304" w:hanging="160" w:hanging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1、企业在石家庄高新区注册。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2、建立了工会组织，且工会关系隶属于石家庄高新区总工会。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3、企业依法上缴（地税代征）工会经费。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4、企业能够正常开展工会工作。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二、申报范围</w:t>
      </w:r>
    </w:p>
    <w:p>
      <w:pPr>
        <w:adjustRightInd w:val="0"/>
        <w:snapToGrid w:val="0"/>
        <w:spacing w:line="540" w:lineRule="exact"/>
        <w:ind w:firstLine="800" w:firstLineChars="250"/>
        <w:jc w:val="left"/>
        <w:rPr>
          <w:rFonts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申报成果着重一线职工的小发明、小革新、小改造、小设计、小建议。具体申报范围如下：</w:t>
      </w:r>
    </w:p>
    <w:p>
      <w:pPr>
        <w:adjustRightInd w:val="0"/>
        <w:snapToGrid w:val="0"/>
        <w:spacing w:line="540" w:lineRule="exact"/>
        <w:ind w:firstLine="800" w:firstLineChars="250"/>
        <w:jc w:val="left"/>
        <w:rPr>
          <w:rFonts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1、围绕产品的升级换代进行发明、革新和设计，经过试验能够应用于生产，有较好的经济效益，成效显著的。</w:t>
      </w:r>
    </w:p>
    <w:p>
      <w:pPr>
        <w:adjustRightInd w:val="0"/>
        <w:snapToGrid w:val="0"/>
        <w:spacing w:line="540" w:lineRule="exact"/>
        <w:ind w:firstLine="800" w:firstLineChars="250"/>
        <w:jc w:val="left"/>
        <w:rPr>
          <w:rFonts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2、对现有落后技术设备进行革新、改造或提出建议，对提高效率、促进文明生产和安全生产成效显著的。</w:t>
      </w:r>
    </w:p>
    <w:p>
      <w:pPr>
        <w:adjustRightInd w:val="0"/>
        <w:snapToGrid w:val="0"/>
        <w:spacing w:line="540" w:lineRule="exact"/>
        <w:ind w:firstLine="800" w:firstLineChars="250"/>
        <w:jc w:val="left"/>
        <w:rPr>
          <w:rFonts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3、对不合理的工艺和陈旧的操作方法进行革新和建议，对提高产品产量和质量成效显著的。</w:t>
      </w:r>
    </w:p>
    <w:p>
      <w:pPr>
        <w:adjustRightInd w:val="0"/>
        <w:snapToGrid w:val="0"/>
        <w:spacing w:line="540" w:lineRule="exact"/>
        <w:ind w:firstLine="800" w:firstLineChars="250"/>
        <w:jc w:val="left"/>
        <w:rPr>
          <w:rFonts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4、围绕降低能耗、节约原材料进行革新、改造或提出建议，并取得显著成效的。</w:t>
      </w:r>
    </w:p>
    <w:p>
      <w:pPr>
        <w:adjustRightInd w:val="0"/>
        <w:snapToGrid w:val="0"/>
        <w:spacing w:line="540" w:lineRule="exact"/>
        <w:ind w:firstLine="800" w:firstLineChars="250"/>
        <w:jc w:val="left"/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5、对企业管理体制的调整、改革，对改善经营管理、提高经济效益成效显著，并被采纳的合理化建议。</w:t>
      </w:r>
    </w:p>
    <w:p>
      <w:pPr>
        <w:adjustRightInd w:val="0"/>
        <w:snapToGrid w:val="0"/>
        <w:spacing w:line="540" w:lineRule="exact"/>
        <w:ind w:firstLine="800" w:firstLineChars="250"/>
        <w:jc w:val="left"/>
        <w:rPr>
          <w:rFonts w:hint="default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6、研发时间自2022年6月2日至2023年6月19日。</w:t>
      </w:r>
    </w:p>
    <w:p>
      <w:pPr>
        <w:adjustRightInd w:val="0"/>
        <w:snapToGrid w:val="0"/>
        <w:spacing w:line="540" w:lineRule="exact"/>
        <w:ind w:firstLine="800" w:firstLineChars="250"/>
        <w:jc w:val="left"/>
        <w:rPr>
          <w:rFonts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、其他符合条件的创新成果。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三、认定标准：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申请奖励的单位和职工应当遵循实事求是的原则，按要求提供申请报告、相关证书、文件等资料。</w:t>
      </w:r>
      <w:r>
        <w:rPr>
          <w:rFonts w:hint="eastAsia" w:ascii="仿宋_GB2312" w:eastAsia="仿宋_GB2312"/>
          <w:sz w:val="32"/>
          <w:szCs w:val="32"/>
        </w:rPr>
        <w:t>由所在单位工会开会研究、公示通过后统一上报。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2、凡上报项目均需经高新区创新工作办公室人员现场勘查认定。</w:t>
      </w:r>
    </w:p>
    <w:p>
      <w:pPr>
        <w:ind w:firstLine="640" w:firstLineChars="200"/>
        <w:rPr>
          <w:rFonts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上报项目由高新区经济技术创新评审委员会审议通过，由经济技术创新办公室负责组织实施。</w:t>
      </w:r>
    </w:p>
    <w:p>
      <w:pPr>
        <w:ind w:firstLine="643" w:firstLineChars="200"/>
        <w:rPr>
          <w:rFonts w:ascii="仿宋_GB2312" w:hAnsi="仿宋" w:eastAsia="仿宋_GB2312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b/>
          <w:bCs/>
          <w:color w:val="000000"/>
          <w:kern w:val="0"/>
          <w:sz w:val="32"/>
          <w:szCs w:val="32"/>
        </w:rPr>
        <w:t>四、申报时间：</w:t>
      </w:r>
    </w:p>
    <w:p>
      <w:pPr>
        <w:ind w:firstLine="640" w:firstLineChars="200"/>
        <w:jc w:val="left"/>
        <w:rPr>
          <w:rFonts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请符合条件的基层工会于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日前将申报材料、</w:t>
      </w:r>
      <w:r>
        <w:rPr>
          <w:rFonts w:hint="eastAsia" w:ascii="仿宋_GB2312" w:hAnsi="仿宋" w:eastAsia="仿宋_GB2312" w:cs="Tahoma"/>
          <w:color w:val="auto"/>
          <w:kern w:val="0"/>
          <w:sz w:val="32"/>
          <w:szCs w:val="32"/>
          <w:lang w:eastAsia="zh-CN"/>
        </w:rPr>
        <w:t>公示时间</w:t>
      </w:r>
      <w:r>
        <w:rPr>
          <w:rFonts w:hint="eastAsia" w:ascii="仿宋_GB2312" w:hAnsi="仿宋" w:eastAsia="仿宋_GB2312" w:cs="Tahoma"/>
          <w:color w:val="auto"/>
          <w:kern w:val="0"/>
          <w:sz w:val="32"/>
          <w:szCs w:val="32"/>
          <w:lang w:val="en-US" w:eastAsia="zh-CN"/>
        </w:rPr>
        <w:t>5个工作日，</w:t>
      </w:r>
      <w:r>
        <w:rPr>
          <w:rFonts w:hint="eastAsia" w:ascii="仿宋_GB2312" w:hAnsi="仿宋" w:eastAsia="仿宋_GB2312" w:cs="Tahoma"/>
          <w:color w:val="auto"/>
          <w:kern w:val="0"/>
          <w:sz w:val="32"/>
          <w:szCs w:val="32"/>
        </w:rPr>
        <w:t>公示材料</w:t>
      </w:r>
      <w:r>
        <w:rPr>
          <w:rFonts w:hint="eastAsia" w:ascii="仿宋_GB2312" w:hAnsi="仿宋" w:eastAsia="仿宋_GB2312" w:cs="Tahoma"/>
          <w:color w:val="auto"/>
          <w:kern w:val="0"/>
          <w:sz w:val="32"/>
          <w:szCs w:val="32"/>
          <w:lang w:eastAsia="zh-CN"/>
        </w:rPr>
        <w:t>及公示照片</w:t>
      </w:r>
      <w:r>
        <w:rPr>
          <w:rFonts w:hint="eastAsia" w:ascii="仿宋_GB2312" w:hAnsi="仿宋" w:eastAsia="仿宋_GB2312" w:cs="Tahoma"/>
          <w:color w:val="auto"/>
          <w:kern w:val="0"/>
          <w:sz w:val="32"/>
          <w:szCs w:val="32"/>
        </w:rPr>
        <w:t>电子版和纸质版报送</w:t>
      </w:r>
      <w:r>
        <w:rPr>
          <w:rFonts w:hint="eastAsia" w:ascii="仿宋_GB2312" w:hAnsi="仿宋" w:eastAsia="仿宋_GB2312" w:cs="Tahoma"/>
          <w:color w:val="auto"/>
          <w:kern w:val="0"/>
          <w:sz w:val="32"/>
          <w:szCs w:val="32"/>
          <w:lang w:eastAsia="zh-CN"/>
        </w:rPr>
        <w:t>（报送材料需要扣所在单位工会公章）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至高新区总工会30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室（方大科技园7号楼3楼）,逾期不再受理。</w:t>
      </w:r>
    </w:p>
    <w:p>
      <w:pPr>
        <w:ind w:firstLine="640" w:firstLineChars="200"/>
        <w:rPr>
          <w:rFonts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邮  箱：gg12345678gh@163.com</w:t>
      </w:r>
    </w:p>
    <w:p>
      <w:pPr>
        <w:ind w:firstLine="640" w:firstLineChars="200"/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联系人：李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eastAsia="zh-CN"/>
        </w:rPr>
        <w:t>元元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电  话：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18633916668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66685586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附：高新区工会企业职工创新申报表</w:t>
      </w: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石家庄高新区总工会</w:t>
      </w: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5"/>
        <w:tblpPr w:leftFromText="181" w:rightFromText="181" w:vertAnchor="text" w:horzAnchor="margin" w:tblpXSpec="center" w:tblpY="702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35"/>
        <w:gridCol w:w="872"/>
        <w:gridCol w:w="362"/>
        <w:gridCol w:w="703"/>
        <w:gridCol w:w="701"/>
        <w:gridCol w:w="703"/>
        <w:gridCol w:w="1057"/>
        <w:gridCol w:w="912"/>
        <w:gridCol w:w="8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成果名称</w:t>
            </w:r>
          </w:p>
        </w:tc>
        <w:tc>
          <w:tcPr>
            <w:tcW w:w="5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研发起止时间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单位联系人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第一完成人情况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程度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其他完成人姓 名</w:t>
            </w:r>
          </w:p>
        </w:tc>
        <w:tc>
          <w:tcPr>
            <w:tcW w:w="8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成果应用情   况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成果转化应用效果情况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成果转化创造经济效益情   况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成果获奖情   况</w:t>
            </w:r>
          </w:p>
        </w:tc>
        <w:tc>
          <w:tcPr>
            <w:tcW w:w="8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成果简介</w:t>
            </w:r>
          </w:p>
        </w:tc>
        <w:tc>
          <w:tcPr>
            <w:tcW w:w="8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成果图片</w:t>
            </w:r>
          </w:p>
        </w:tc>
        <w:tc>
          <w:tcPr>
            <w:tcW w:w="8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所在单位工会意见</w:t>
            </w:r>
          </w:p>
          <w:p>
            <w:pPr>
              <w:spacing w:line="300" w:lineRule="exact"/>
              <w:ind w:right="813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813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高新区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工会意见</w:t>
            </w:r>
          </w:p>
          <w:p>
            <w:pPr>
              <w:spacing w:line="300" w:lineRule="exact"/>
              <w:ind w:right="813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813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52"/>
        </w:rPr>
      </w:pPr>
      <w:r>
        <w:rPr>
          <w:rFonts w:hint="eastAsia" w:ascii="宋体" w:hAnsi="宋体"/>
          <w:b/>
          <w:sz w:val="44"/>
          <w:szCs w:val="52"/>
        </w:rPr>
        <w:t>高新区工会企业职工创新申报表</w:t>
      </w:r>
    </w:p>
    <w:p>
      <w:pPr>
        <w:jc w:val="center"/>
        <w:rPr>
          <w:rFonts w:hint="eastAsia" w:ascii="宋体" w:hAnsi="宋体"/>
          <w:b/>
          <w:sz w:val="44"/>
          <w:szCs w:val="52"/>
        </w:rPr>
      </w:pPr>
    </w:p>
    <w:p>
      <w:pPr>
        <w:jc w:val="center"/>
        <w:rPr>
          <w:rFonts w:hint="eastAsia" w:ascii="宋体" w:hAnsi="宋体"/>
          <w:b/>
          <w:sz w:val="44"/>
          <w:szCs w:val="5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JjYzgxYjRhNWE4NDExMGZlMDI0MWQ1ZDQyNjMifQ=="/>
  </w:docVars>
  <w:rsids>
    <w:rsidRoot w:val="00377148"/>
    <w:rsid w:val="00076B63"/>
    <w:rsid w:val="00096B1B"/>
    <w:rsid w:val="00131C3A"/>
    <w:rsid w:val="001357A2"/>
    <w:rsid w:val="00193ECA"/>
    <w:rsid w:val="002D36F3"/>
    <w:rsid w:val="0035535A"/>
    <w:rsid w:val="00377148"/>
    <w:rsid w:val="00465340"/>
    <w:rsid w:val="00465430"/>
    <w:rsid w:val="004852C3"/>
    <w:rsid w:val="00625E1A"/>
    <w:rsid w:val="006C0F59"/>
    <w:rsid w:val="006E7229"/>
    <w:rsid w:val="007E0ACC"/>
    <w:rsid w:val="008A1625"/>
    <w:rsid w:val="008C1D60"/>
    <w:rsid w:val="008C4894"/>
    <w:rsid w:val="009329F5"/>
    <w:rsid w:val="00987D08"/>
    <w:rsid w:val="009E44F2"/>
    <w:rsid w:val="00A42758"/>
    <w:rsid w:val="00B4442C"/>
    <w:rsid w:val="00B454C9"/>
    <w:rsid w:val="00C7410E"/>
    <w:rsid w:val="00CA742D"/>
    <w:rsid w:val="00D01CA8"/>
    <w:rsid w:val="00D158D0"/>
    <w:rsid w:val="00D441FD"/>
    <w:rsid w:val="01ED65A8"/>
    <w:rsid w:val="05576D30"/>
    <w:rsid w:val="05A16F14"/>
    <w:rsid w:val="079F7696"/>
    <w:rsid w:val="10CC1641"/>
    <w:rsid w:val="11076E1F"/>
    <w:rsid w:val="17FE5581"/>
    <w:rsid w:val="195347FB"/>
    <w:rsid w:val="1E8D0F12"/>
    <w:rsid w:val="1F161D61"/>
    <w:rsid w:val="22CB247E"/>
    <w:rsid w:val="269D4578"/>
    <w:rsid w:val="29AC2ED4"/>
    <w:rsid w:val="2B650AB2"/>
    <w:rsid w:val="2BE32427"/>
    <w:rsid w:val="2C435066"/>
    <w:rsid w:val="351E40D1"/>
    <w:rsid w:val="39333B77"/>
    <w:rsid w:val="3B910CC8"/>
    <w:rsid w:val="3DFB1DD1"/>
    <w:rsid w:val="44377613"/>
    <w:rsid w:val="497A3828"/>
    <w:rsid w:val="4CA660E7"/>
    <w:rsid w:val="4D5A66AC"/>
    <w:rsid w:val="4E4D10FC"/>
    <w:rsid w:val="4FBA004D"/>
    <w:rsid w:val="56C16229"/>
    <w:rsid w:val="59A80794"/>
    <w:rsid w:val="5BF414B0"/>
    <w:rsid w:val="5D7A42F4"/>
    <w:rsid w:val="5F604CE9"/>
    <w:rsid w:val="62A511D3"/>
    <w:rsid w:val="63291B70"/>
    <w:rsid w:val="65B923C8"/>
    <w:rsid w:val="66E165A9"/>
    <w:rsid w:val="6ADE1093"/>
    <w:rsid w:val="75994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899</Words>
  <Characters>952</Characters>
  <Lines>7</Lines>
  <Paragraphs>2</Paragraphs>
  <TotalTime>80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2017-11-12T01:30:00Z</dcterms:created>
  <dc:creator>微软用户</dc:creator>
  <cp:lastModifiedBy>Vision</cp:lastModifiedBy>
  <cp:lastPrinted>2023-05-19T02:48:00Z</cp:lastPrinted>
  <dcterms:modified xsi:type="dcterms:W3CDTF">2023-06-29T07:49:55Z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4747E4E4DF614C0897CBC26C2E51896F_13</vt:lpwstr>
  </property>
</Properties>
</file>